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3FD" w:rsidRDefault="008C73FD"/>
    <w:p w:rsidR="008C73FD" w:rsidRDefault="008C73FD"/>
    <w:p w:rsidR="008C73FD" w:rsidRDefault="008C73FD"/>
    <w:p w:rsidR="008C73FD" w:rsidRDefault="008C73FD"/>
    <w:p w:rsidR="008C73FD" w:rsidRDefault="008C73FD"/>
    <w:p w:rsidR="00FB50FB" w:rsidRPr="008C73FD" w:rsidRDefault="008C73FD" w:rsidP="008C73FD">
      <w:pPr>
        <w:spacing w:line="480" w:lineRule="auto"/>
        <w:jc w:val="center"/>
        <w:rPr>
          <w:rFonts w:ascii="Times New Roman" w:hAnsi="Times New Roman" w:cs="Times New Roman"/>
          <w:sz w:val="24"/>
          <w:szCs w:val="24"/>
        </w:rPr>
      </w:pPr>
      <w:r w:rsidRPr="008C73FD">
        <w:rPr>
          <w:rFonts w:ascii="Times New Roman" w:hAnsi="Times New Roman" w:cs="Times New Roman"/>
          <w:sz w:val="24"/>
          <w:szCs w:val="24"/>
        </w:rPr>
        <w:t>Curriculum Methods</w:t>
      </w:r>
    </w:p>
    <w:p w:rsidR="001B0D01" w:rsidRDefault="001B0D01" w:rsidP="008C73F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1B0D01" w:rsidRDefault="001B0D01" w:rsidP="008C73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8C73FD" w:rsidRDefault="008C73FD" w:rsidP="008C73FD">
      <w:pPr>
        <w:spacing w:line="480" w:lineRule="auto"/>
        <w:jc w:val="center"/>
        <w:rPr>
          <w:rFonts w:ascii="Times New Roman" w:hAnsi="Times New Roman" w:cs="Times New Roman"/>
          <w:sz w:val="24"/>
          <w:szCs w:val="24"/>
        </w:rPr>
      </w:pPr>
    </w:p>
    <w:p w:rsidR="001B0D01" w:rsidRDefault="001B0D01" w:rsidP="008C73FD">
      <w:pPr>
        <w:spacing w:line="480" w:lineRule="auto"/>
        <w:jc w:val="center"/>
        <w:rPr>
          <w:rFonts w:ascii="Times New Roman" w:hAnsi="Times New Roman" w:cs="Times New Roman"/>
          <w:sz w:val="24"/>
          <w:szCs w:val="24"/>
        </w:rPr>
      </w:pPr>
    </w:p>
    <w:p w:rsidR="008C73FD" w:rsidRPr="000853E5" w:rsidRDefault="00140F72" w:rsidP="008C73FD">
      <w:pPr>
        <w:spacing w:line="480" w:lineRule="auto"/>
        <w:rPr>
          <w:rFonts w:ascii="Times New Roman" w:hAnsi="Times New Roman" w:cs="Times New Roman"/>
          <w:b/>
          <w:sz w:val="24"/>
          <w:szCs w:val="24"/>
        </w:rPr>
      </w:pPr>
      <w:r w:rsidRPr="000853E5">
        <w:rPr>
          <w:rFonts w:ascii="Times New Roman" w:hAnsi="Times New Roman" w:cs="Times New Roman"/>
          <w:b/>
          <w:sz w:val="24"/>
          <w:szCs w:val="24"/>
        </w:rPr>
        <w:lastRenderedPageBreak/>
        <w:t>Resistance to Change</w:t>
      </w:r>
    </w:p>
    <w:p w:rsidR="00140F72" w:rsidRDefault="00140F72" w:rsidP="00140F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my </w:t>
      </w:r>
      <w:r w:rsidR="005A08BE">
        <w:rPr>
          <w:rFonts w:ascii="Times New Roman" w:hAnsi="Times New Roman" w:cs="Times New Roman"/>
          <w:sz w:val="24"/>
          <w:szCs w:val="24"/>
        </w:rPr>
        <w:t>perspective</w:t>
      </w:r>
      <w:r>
        <w:rPr>
          <w:rFonts w:ascii="Times New Roman" w:hAnsi="Times New Roman" w:cs="Times New Roman"/>
          <w:sz w:val="24"/>
          <w:szCs w:val="24"/>
        </w:rPr>
        <w:t xml:space="preserve">, </w:t>
      </w:r>
      <w:r w:rsidR="005A08BE">
        <w:rPr>
          <w:rFonts w:ascii="Times New Roman" w:hAnsi="Times New Roman" w:cs="Times New Roman"/>
          <w:sz w:val="24"/>
          <w:szCs w:val="24"/>
        </w:rPr>
        <w:t xml:space="preserve">below is how I would list the given methods that a leader can incorporate in his attempt to influence change. </w:t>
      </w:r>
    </w:p>
    <w:p w:rsidR="000E7A6C" w:rsidRPr="00A33BC4" w:rsidRDefault="000E7A6C" w:rsidP="00A33BC4">
      <w:pPr>
        <w:pStyle w:val="ListParagraph"/>
        <w:spacing w:line="480" w:lineRule="auto"/>
        <w:ind w:left="1440"/>
        <w:rPr>
          <w:rFonts w:ascii="Times New Roman" w:hAnsi="Times New Roman" w:cs="Times New Roman"/>
          <w:sz w:val="24"/>
          <w:szCs w:val="24"/>
        </w:rPr>
      </w:pPr>
      <w:r w:rsidRPr="00A33BC4">
        <w:rPr>
          <w:rFonts w:ascii="Times New Roman" w:hAnsi="Times New Roman" w:cs="Times New Roman"/>
          <w:sz w:val="24"/>
          <w:szCs w:val="24"/>
        </w:rPr>
        <w:t>1.     </w:t>
      </w:r>
      <w:r w:rsidRPr="00A33BC4">
        <w:rPr>
          <w:rFonts w:ascii="Times New Roman" w:hAnsi="Times New Roman" w:cs="Times New Roman"/>
          <w:b/>
          <w:bCs/>
          <w:sz w:val="24"/>
          <w:szCs w:val="24"/>
        </w:rPr>
        <w:t>The articulation of a clear mission and vision</w:t>
      </w:r>
      <w:r w:rsidRPr="00A33BC4">
        <w:rPr>
          <w:rFonts w:ascii="Times New Roman" w:hAnsi="Times New Roman" w:cs="Times New Roman"/>
          <w:sz w:val="24"/>
          <w:szCs w:val="24"/>
        </w:rPr>
        <w:t xml:space="preserve">. I will rank this method as my first method to help articulate change. This method is more of importance to me because every institution has the mission and vision that guide its day to day activities and performances. In an attempt to influence change in an institution, every leader should communicate to its staff how the changes will be sufficient to the organization. It is of importance for the leader to make it clear on how the changes he opts to implement will help in meeting the mission and vision of the organization. </w:t>
      </w:r>
    </w:p>
    <w:p w:rsidR="000E7A6C" w:rsidRPr="000E7A6C" w:rsidRDefault="000E7A6C" w:rsidP="00A33BC4">
      <w:pPr>
        <w:pStyle w:val="ListParagraph"/>
        <w:spacing w:line="480" w:lineRule="auto"/>
        <w:ind w:left="1440"/>
        <w:rPr>
          <w:rFonts w:ascii="Times New Roman" w:hAnsi="Times New Roman" w:cs="Times New Roman"/>
          <w:sz w:val="24"/>
          <w:szCs w:val="24"/>
        </w:rPr>
      </w:pPr>
      <w:r w:rsidRPr="000E7A6C">
        <w:rPr>
          <w:rFonts w:ascii="Times New Roman" w:hAnsi="Times New Roman" w:cs="Times New Roman"/>
          <w:sz w:val="24"/>
          <w:szCs w:val="24"/>
        </w:rPr>
        <w:t>2.     </w:t>
      </w:r>
      <w:r w:rsidRPr="000E7A6C">
        <w:rPr>
          <w:rFonts w:ascii="Times New Roman" w:hAnsi="Times New Roman" w:cs="Times New Roman"/>
          <w:b/>
          <w:bCs/>
          <w:sz w:val="24"/>
          <w:szCs w:val="24"/>
        </w:rPr>
        <w:t>Establishment of integrity</w:t>
      </w:r>
      <w:r w:rsidRPr="000E7A6C">
        <w:rPr>
          <w:rFonts w:ascii="Times New Roman" w:hAnsi="Times New Roman" w:cs="Times New Roman"/>
          <w:sz w:val="24"/>
          <w:szCs w:val="24"/>
        </w:rPr>
        <w:t xml:space="preserve">. After articulating a clear purpose and vision, the second method that a leader should look at is the establishment of integrity. It is my second method </w:t>
      </w:r>
      <w:r w:rsidR="00A33BC4">
        <w:rPr>
          <w:rFonts w:ascii="Times New Roman" w:hAnsi="Times New Roman" w:cs="Times New Roman"/>
          <w:sz w:val="24"/>
          <w:szCs w:val="24"/>
        </w:rPr>
        <w:t xml:space="preserve">on the rank </w:t>
      </w:r>
      <w:r w:rsidRPr="000E7A6C">
        <w:rPr>
          <w:rFonts w:ascii="Times New Roman" w:hAnsi="Times New Roman" w:cs="Times New Roman"/>
          <w:sz w:val="24"/>
          <w:szCs w:val="24"/>
        </w:rPr>
        <w:t>because it is so easy for a leader in implementing and making changes when he is trusted. Honesty is a virtue, and not a single person will be willing to work hand in hand with an individual they consider dishonest at all costs. If a leader is trusted, it will be easy for his staff and community to believe that his intentions are for the best of the organization</w:t>
      </w:r>
      <w:r w:rsidR="00A33BC4">
        <w:rPr>
          <w:rFonts w:ascii="Times New Roman" w:hAnsi="Times New Roman" w:cs="Times New Roman"/>
          <w:sz w:val="24"/>
          <w:szCs w:val="24"/>
        </w:rPr>
        <w:t xml:space="preserve"> (</w:t>
      </w:r>
      <w:proofErr w:type="spellStart"/>
      <w:r w:rsidR="00A33BC4">
        <w:rPr>
          <w:rFonts w:ascii="Times New Roman" w:hAnsi="Times New Roman" w:cs="Times New Roman"/>
          <w:sz w:val="24"/>
          <w:szCs w:val="24"/>
        </w:rPr>
        <w:t>DePree</w:t>
      </w:r>
      <w:proofErr w:type="spellEnd"/>
      <w:r w:rsidR="00A33BC4">
        <w:rPr>
          <w:rFonts w:ascii="Times New Roman" w:hAnsi="Times New Roman" w:cs="Times New Roman"/>
          <w:sz w:val="24"/>
          <w:szCs w:val="24"/>
        </w:rPr>
        <w:t>, 2011)</w:t>
      </w:r>
      <w:r w:rsidRPr="000E7A6C">
        <w:rPr>
          <w:rFonts w:ascii="Times New Roman" w:hAnsi="Times New Roman" w:cs="Times New Roman"/>
          <w:sz w:val="24"/>
          <w:szCs w:val="24"/>
        </w:rPr>
        <w:t xml:space="preserve">. It will be easy for the leader to implement the changes he intends to make. </w:t>
      </w:r>
    </w:p>
    <w:p w:rsidR="000E7A6C" w:rsidRPr="000E7A6C" w:rsidRDefault="000E7A6C" w:rsidP="00A33BC4">
      <w:pPr>
        <w:pStyle w:val="ListParagraph"/>
        <w:spacing w:line="480" w:lineRule="auto"/>
        <w:ind w:left="1440"/>
        <w:rPr>
          <w:rFonts w:ascii="Times New Roman" w:hAnsi="Times New Roman" w:cs="Times New Roman"/>
          <w:sz w:val="24"/>
          <w:szCs w:val="24"/>
        </w:rPr>
      </w:pPr>
      <w:r w:rsidRPr="000E7A6C">
        <w:rPr>
          <w:rFonts w:ascii="Times New Roman" w:hAnsi="Times New Roman" w:cs="Times New Roman"/>
          <w:sz w:val="24"/>
          <w:szCs w:val="24"/>
        </w:rPr>
        <w:t>3.     </w:t>
      </w:r>
      <w:r w:rsidRPr="000E7A6C">
        <w:rPr>
          <w:rFonts w:ascii="Times New Roman" w:hAnsi="Times New Roman" w:cs="Times New Roman"/>
          <w:b/>
          <w:bCs/>
          <w:sz w:val="24"/>
          <w:szCs w:val="24"/>
        </w:rPr>
        <w:t>The use of positive approaches</w:t>
      </w:r>
      <w:r w:rsidRPr="000E7A6C">
        <w:rPr>
          <w:rFonts w:ascii="Times New Roman" w:hAnsi="Times New Roman" w:cs="Times New Roman"/>
          <w:sz w:val="24"/>
          <w:szCs w:val="24"/>
        </w:rPr>
        <w:t xml:space="preserve">. A positive attitude is the third method that will assist in incorporating attempt to influence change. It is the third one because to initiate change; leaders should be ready and willing to make use of positive </w:t>
      </w:r>
      <w:r w:rsidRPr="000E7A6C">
        <w:rPr>
          <w:rFonts w:ascii="Times New Roman" w:hAnsi="Times New Roman" w:cs="Times New Roman"/>
          <w:sz w:val="24"/>
          <w:szCs w:val="24"/>
        </w:rPr>
        <w:lastRenderedPageBreak/>
        <w:t>approaches. Leaders need to work hand in hand with other staff members. Listening to their opinions can be very helpful in coming up with the best chances for a learning institution. Leaders should build trust with their colleagues and give everyone a chance to air out his opinion. By doing this, it will be easy for the team to come up with the very best changes needed in an organization.</w:t>
      </w:r>
    </w:p>
    <w:p w:rsidR="000E7A6C" w:rsidRPr="00A33BC4" w:rsidRDefault="000E7A6C" w:rsidP="00A33BC4">
      <w:pPr>
        <w:spacing w:line="480" w:lineRule="auto"/>
        <w:ind w:left="1080"/>
        <w:rPr>
          <w:rFonts w:ascii="Times New Roman" w:hAnsi="Times New Roman" w:cs="Times New Roman"/>
          <w:sz w:val="24"/>
          <w:szCs w:val="24"/>
        </w:rPr>
      </w:pPr>
      <w:r w:rsidRPr="00A33BC4">
        <w:rPr>
          <w:rFonts w:ascii="Times New Roman" w:hAnsi="Times New Roman" w:cs="Times New Roman"/>
          <w:sz w:val="24"/>
          <w:szCs w:val="24"/>
        </w:rPr>
        <w:t>4.     </w:t>
      </w:r>
      <w:r w:rsidRPr="00A33BC4">
        <w:rPr>
          <w:rFonts w:ascii="Times New Roman" w:hAnsi="Times New Roman" w:cs="Times New Roman"/>
          <w:b/>
          <w:bCs/>
          <w:sz w:val="24"/>
          <w:szCs w:val="24"/>
        </w:rPr>
        <w:t>The use of persuasion</w:t>
      </w:r>
      <w:r w:rsidRPr="00A33BC4">
        <w:rPr>
          <w:rFonts w:ascii="Times New Roman" w:hAnsi="Times New Roman" w:cs="Times New Roman"/>
          <w:sz w:val="24"/>
          <w:szCs w:val="24"/>
        </w:rPr>
        <w:t xml:space="preserve">. I will rank this as the fourth method because, for effective results, a leader should be ready to persuade other staff members and the community. He should convince them with a well-researched presentation that supports and explains why the planned curriculum change is necessary. It is the responsibility of the leader to satisfy his team on why he thinks the move is essential. He can only do that by doing thorough research on how the change has made differences to different institutions where implementation had previously happened. </w:t>
      </w:r>
    </w:p>
    <w:p w:rsidR="000E7A6C" w:rsidRPr="00A33BC4" w:rsidRDefault="000E7A6C" w:rsidP="00A33BC4">
      <w:pPr>
        <w:spacing w:line="480" w:lineRule="auto"/>
        <w:ind w:left="1080"/>
        <w:rPr>
          <w:rFonts w:ascii="Times New Roman" w:hAnsi="Times New Roman" w:cs="Times New Roman"/>
          <w:sz w:val="24"/>
          <w:szCs w:val="24"/>
        </w:rPr>
      </w:pPr>
      <w:r w:rsidRPr="00A33BC4">
        <w:rPr>
          <w:rFonts w:ascii="Times New Roman" w:hAnsi="Times New Roman" w:cs="Times New Roman"/>
          <w:sz w:val="24"/>
          <w:szCs w:val="24"/>
        </w:rPr>
        <w:t>5.     </w:t>
      </w:r>
      <w:r w:rsidRPr="00A33BC4">
        <w:rPr>
          <w:rFonts w:ascii="Times New Roman" w:hAnsi="Times New Roman" w:cs="Times New Roman"/>
          <w:b/>
          <w:bCs/>
          <w:sz w:val="24"/>
          <w:szCs w:val="24"/>
        </w:rPr>
        <w:t>Lastly, the use of data-based decision making</w:t>
      </w:r>
      <w:r w:rsidRPr="00A33BC4">
        <w:rPr>
          <w:rFonts w:ascii="Times New Roman" w:hAnsi="Times New Roman" w:cs="Times New Roman"/>
          <w:sz w:val="24"/>
          <w:szCs w:val="24"/>
        </w:rPr>
        <w:t xml:space="preserve">. I would recommend this method last because the decision-making process is the last step in the influence of change. I rank it last because, in this final process, the leader has worked with his staff and the necessary team members to see if the difference is essential. He has tried persuading his staff on the importance the change will have on the curriculum and how its implementation will take. He has agreed and disagreed with his colleagues on why the change should or should not take place. The staff and the communities have also given their opinions on what they think the changes should be more about. All these have factors have been considered, and different factors put into place. It is now time to make a data-based decision. </w:t>
      </w:r>
      <w:r w:rsidR="001B0D01">
        <w:rPr>
          <w:rFonts w:ascii="Times New Roman" w:hAnsi="Times New Roman" w:cs="Times New Roman"/>
          <w:sz w:val="24"/>
          <w:szCs w:val="24"/>
        </w:rPr>
        <w:t>T</w:t>
      </w:r>
      <w:r w:rsidRPr="00A33BC4">
        <w:rPr>
          <w:rFonts w:ascii="Times New Roman" w:hAnsi="Times New Roman" w:cs="Times New Roman"/>
          <w:sz w:val="24"/>
          <w:szCs w:val="24"/>
        </w:rPr>
        <w:t xml:space="preserve">ime </w:t>
      </w:r>
      <w:r w:rsidR="001B0D01">
        <w:rPr>
          <w:rFonts w:ascii="Times New Roman" w:hAnsi="Times New Roman" w:cs="Times New Roman"/>
          <w:sz w:val="24"/>
          <w:szCs w:val="24"/>
        </w:rPr>
        <w:t xml:space="preserve">is needed </w:t>
      </w:r>
      <w:r w:rsidRPr="00A33BC4">
        <w:rPr>
          <w:rFonts w:ascii="Times New Roman" w:hAnsi="Times New Roman" w:cs="Times New Roman"/>
          <w:sz w:val="24"/>
          <w:szCs w:val="24"/>
        </w:rPr>
        <w:t>to figure out if the changes to being made will be of importance to students or not.</w:t>
      </w:r>
    </w:p>
    <w:p w:rsidR="000E7A6C" w:rsidRPr="00A33BC4" w:rsidRDefault="000E7A6C" w:rsidP="00A33BC4">
      <w:pPr>
        <w:spacing w:line="480" w:lineRule="auto"/>
        <w:ind w:left="1080"/>
        <w:rPr>
          <w:rFonts w:ascii="Times New Roman" w:hAnsi="Times New Roman" w:cs="Times New Roman"/>
          <w:sz w:val="24"/>
          <w:szCs w:val="24"/>
        </w:rPr>
      </w:pPr>
      <w:r w:rsidRPr="00A33BC4">
        <w:rPr>
          <w:rFonts w:ascii="Times New Roman" w:hAnsi="Times New Roman" w:cs="Times New Roman"/>
          <w:sz w:val="24"/>
          <w:szCs w:val="24"/>
        </w:rPr>
        <w:lastRenderedPageBreak/>
        <w:t>Change Process in Curriculum Development</w:t>
      </w:r>
    </w:p>
    <w:p w:rsidR="000E7A6C" w:rsidRPr="000E7A6C" w:rsidRDefault="000E7A6C" w:rsidP="00A33BC4">
      <w:pPr>
        <w:pStyle w:val="ListParagraph"/>
        <w:spacing w:line="480" w:lineRule="auto"/>
        <w:ind w:left="1440"/>
        <w:rPr>
          <w:rFonts w:ascii="Times New Roman" w:hAnsi="Times New Roman" w:cs="Times New Roman"/>
          <w:sz w:val="24"/>
          <w:szCs w:val="24"/>
        </w:rPr>
      </w:pPr>
      <w:r w:rsidRPr="000E7A6C">
        <w:rPr>
          <w:rFonts w:ascii="Times New Roman" w:hAnsi="Times New Roman" w:cs="Times New Roman"/>
          <w:b/>
          <w:bCs/>
          <w:sz w:val="24"/>
          <w:szCs w:val="24"/>
        </w:rPr>
        <w:t xml:space="preserve">1.     Knowledge complexity. </w:t>
      </w:r>
      <w:r w:rsidRPr="000E7A6C">
        <w:rPr>
          <w:rFonts w:ascii="Times New Roman" w:hAnsi="Times New Roman" w:cs="Times New Roman"/>
          <w:sz w:val="24"/>
          <w:szCs w:val="24"/>
        </w:rPr>
        <w:t>As a learner, knowledge complexity was constructive and essential to me as it equipped me with problem solving skills and in building casual relationships. I am quite sure I would not have acquired these skills from anywhere else. Knowledge complexity is not easy to imitate and has served as our competitive advantage against other schools and institutions</w:t>
      </w:r>
      <w:r w:rsidR="00A33BC4">
        <w:rPr>
          <w:rFonts w:ascii="Times New Roman" w:hAnsi="Times New Roman" w:cs="Times New Roman"/>
          <w:sz w:val="24"/>
          <w:szCs w:val="24"/>
        </w:rPr>
        <w:t xml:space="preserve"> (Grant, 2001)</w:t>
      </w:r>
      <w:r w:rsidRPr="000E7A6C">
        <w:rPr>
          <w:rFonts w:ascii="Times New Roman" w:hAnsi="Times New Roman" w:cs="Times New Roman"/>
          <w:sz w:val="24"/>
          <w:szCs w:val="24"/>
        </w:rPr>
        <w:t>. The knowledge we equip our students with has been helpful to our staff as.  We have received recognition as the best school in the state. Our school has been the best because our students receive a variety of skills that are applicable in the outside of the school world. Our students have different methods of politely inquiring information from other people, and that makes them unique as compared to their peers. It has been critical to managers in charge of our institution in being mindful of coordination mechanisms among him and the subordinates. The skill of knowledge complexity is essential to me as it equips students with different skills that are hard to imitate, and they cannot receive from anywhere else.</w:t>
      </w:r>
    </w:p>
    <w:p w:rsidR="000E7A6C" w:rsidRPr="000E7A6C" w:rsidRDefault="000E7A6C" w:rsidP="00A33BC4">
      <w:pPr>
        <w:pStyle w:val="ListParagraph"/>
        <w:spacing w:line="480" w:lineRule="auto"/>
        <w:ind w:left="1440"/>
        <w:rPr>
          <w:rFonts w:ascii="Times New Roman" w:hAnsi="Times New Roman" w:cs="Times New Roman"/>
          <w:sz w:val="24"/>
          <w:szCs w:val="24"/>
        </w:rPr>
      </w:pPr>
      <w:r w:rsidRPr="000E7A6C">
        <w:rPr>
          <w:rFonts w:ascii="Times New Roman" w:hAnsi="Times New Roman" w:cs="Times New Roman"/>
          <w:b/>
          <w:bCs/>
          <w:sz w:val="24"/>
          <w:szCs w:val="24"/>
        </w:rPr>
        <w:t xml:space="preserve">2.     Essential acquisition.  Essential </w:t>
      </w:r>
      <w:r w:rsidRPr="000E7A6C">
        <w:rPr>
          <w:rFonts w:ascii="Times New Roman" w:hAnsi="Times New Roman" w:cs="Times New Roman"/>
          <w:sz w:val="24"/>
          <w:szCs w:val="24"/>
        </w:rPr>
        <w:t xml:space="preserve">acquisition is precious practice to me as it gives a chance for teachers to introduce to students what was not initially available in their curriculum. Critical acquisition practice is also essential as it may allow students to share their opinions on what they need to be added to the curriculum. The added content must be those that are required by the students to proceed to the next level of study. The essential acquisition helped me as a student. As students, we asked our teachers to introduce communication skills and </w:t>
      </w:r>
      <w:r w:rsidRPr="000E7A6C">
        <w:rPr>
          <w:rFonts w:ascii="Times New Roman" w:hAnsi="Times New Roman" w:cs="Times New Roman"/>
          <w:sz w:val="24"/>
          <w:szCs w:val="24"/>
        </w:rPr>
        <w:lastRenderedPageBreak/>
        <w:t>HIV education in our curriculum. They listened to us and evaluated that term’s curriculum. It was beneficial to us as it enabled us to know more about HIV its causes and ways to control it.  Listening to our students and evaluating the curriculum is very important in introducing new topics and subjects of their interest in their studies. Evaluation of the curriculum is essential to both the students and teachers as both learn more on that particular topic.</w:t>
      </w:r>
    </w:p>
    <w:p w:rsidR="000E7A6C" w:rsidRDefault="000E7A6C" w:rsidP="00A33BC4">
      <w:pPr>
        <w:pStyle w:val="ListParagraph"/>
        <w:spacing w:line="480" w:lineRule="auto"/>
        <w:ind w:left="1440"/>
        <w:rPr>
          <w:rFonts w:ascii="Times New Roman" w:hAnsi="Times New Roman" w:cs="Times New Roman"/>
          <w:sz w:val="24"/>
          <w:szCs w:val="24"/>
        </w:rPr>
      </w:pPr>
      <w:r w:rsidRPr="000E7A6C">
        <w:rPr>
          <w:rFonts w:ascii="Times New Roman" w:hAnsi="Times New Roman" w:cs="Times New Roman"/>
          <w:b/>
          <w:bCs/>
          <w:sz w:val="24"/>
          <w:szCs w:val="24"/>
        </w:rPr>
        <w:t xml:space="preserve">3.     Scope and Sequence. </w:t>
      </w:r>
      <w:r w:rsidRPr="000E7A6C">
        <w:rPr>
          <w:rFonts w:ascii="Times New Roman" w:hAnsi="Times New Roman" w:cs="Times New Roman"/>
          <w:sz w:val="24"/>
          <w:szCs w:val="24"/>
        </w:rPr>
        <w:t>Scope and sequence ensure continuity of specific issues in a curriculum. It has been an essential aspect to me as it has assisted me in understanding the previous topics that were not clear enough</w:t>
      </w:r>
      <w:r w:rsidR="00A33BC4">
        <w:rPr>
          <w:rFonts w:ascii="Times New Roman" w:hAnsi="Times New Roman" w:cs="Times New Roman"/>
          <w:sz w:val="24"/>
          <w:szCs w:val="24"/>
        </w:rPr>
        <w:t xml:space="preserve"> (</w:t>
      </w:r>
      <w:proofErr w:type="spellStart"/>
      <w:r w:rsidR="00A33BC4" w:rsidRPr="00A33BC4">
        <w:rPr>
          <w:rFonts w:ascii="Times New Roman" w:hAnsi="Times New Roman" w:cs="Times New Roman"/>
          <w:sz w:val="24"/>
          <w:szCs w:val="24"/>
        </w:rPr>
        <w:t>Wohlauer</w:t>
      </w:r>
      <w:proofErr w:type="spellEnd"/>
      <w:r w:rsidR="00A33BC4">
        <w:rPr>
          <w:rFonts w:ascii="Times New Roman" w:hAnsi="Times New Roman" w:cs="Times New Roman"/>
          <w:sz w:val="24"/>
          <w:szCs w:val="24"/>
        </w:rPr>
        <w:t xml:space="preserve"> et al., 2012)</w:t>
      </w:r>
      <w:bookmarkStart w:id="0" w:name="_GoBack"/>
      <w:bookmarkEnd w:id="0"/>
      <w:r w:rsidRPr="000E7A6C">
        <w:rPr>
          <w:rFonts w:ascii="Times New Roman" w:hAnsi="Times New Roman" w:cs="Times New Roman"/>
          <w:sz w:val="24"/>
          <w:szCs w:val="24"/>
        </w:rPr>
        <w:t xml:space="preserve">. As a learner, I had a problem in understanding Algebra 1 but was lucky enough when this topic received a continuation as Algebra II. The continuity helped me in grasping what I did not understand in Algebra I. It is vital not only to me but to other students as well to have such complex topics continued immediately after the first. Scope and sequence present an opportunity for students to understand better what they never understood. As an education staff, it has been essential in helping plan a learning experience to the different developmental levels and ages of children. It has also helped me in looking ahead to see how well the development is going in my students. </w:t>
      </w:r>
    </w:p>
    <w:p w:rsidR="00A33BC4" w:rsidRDefault="00A33BC4" w:rsidP="00A33BC4">
      <w:pPr>
        <w:pStyle w:val="ListParagraph"/>
        <w:spacing w:line="480" w:lineRule="auto"/>
        <w:ind w:left="1440"/>
        <w:rPr>
          <w:rFonts w:ascii="Times New Roman" w:hAnsi="Times New Roman" w:cs="Times New Roman"/>
          <w:sz w:val="24"/>
          <w:szCs w:val="24"/>
        </w:rPr>
      </w:pPr>
    </w:p>
    <w:p w:rsidR="00A33BC4" w:rsidRPr="00A33BC4" w:rsidRDefault="00A33BC4" w:rsidP="00A33BC4">
      <w:pPr>
        <w:spacing w:line="480" w:lineRule="auto"/>
        <w:rPr>
          <w:rFonts w:ascii="Times New Roman" w:hAnsi="Times New Roman" w:cs="Times New Roman"/>
          <w:sz w:val="24"/>
          <w:szCs w:val="24"/>
        </w:rPr>
      </w:pPr>
    </w:p>
    <w:p w:rsidR="001B0D01" w:rsidRDefault="001B0D01" w:rsidP="00A33BC4">
      <w:pPr>
        <w:pStyle w:val="ListParagraph"/>
        <w:spacing w:line="480" w:lineRule="auto"/>
        <w:ind w:left="1440"/>
        <w:jc w:val="center"/>
        <w:rPr>
          <w:rFonts w:ascii="Times New Roman" w:hAnsi="Times New Roman" w:cs="Times New Roman"/>
          <w:b/>
          <w:i/>
          <w:sz w:val="24"/>
          <w:szCs w:val="24"/>
        </w:rPr>
      </w:pPr>
    </w:p>
    <w:p w:rsidR="001B0D01" w:rsidRDefault="001B0D01" w:rsidP="00A33BC4">
      <w:pPr>
        <w:pStyle w:val="ListParagraph"/>
        <w:spacing w:line="480" w:lineRule="auto"/>
        <w:ind w:left="1440"/>
        <w:jc w:val="center"/>
        <w:rPr>
          <w:rFonts w:ascii="Times New Roman" w:hAnsi="Times New Roman" w:cs="Times New Roman"/>
          <w:b/>
          <w:i/>
          <w:sz w:val="24"/>
          <w:szCs w:val="24"/>
        </w:rPr>
      </w:pPr>
    </w:p>
    <w:p w:rsidR="001B0D01" w:rsidRDefault="001B0D01" w:rsidP="00A33BC4">
      <w:pPr>
        <w:pStyle w:val="ListParagraph"/>
        <w:spacing w:line="480" w:lineRule="auto"/>
        <w:ind w:left="1440"/>
        <w:jc w:val="center"/>
        <w:rPr>
          <w:rFonts w:ascii="Times New Roman" w:hAnsi="Times New Roman" w:cs="Times New Roman"/>
          <w:b/>
          <w:i/>
          <w:sz w:val="24"/>
          <w:szCs w:val="24"/>
        </w:rPr>
      </w:pPr>
    </w:p>
    <w:p w:rsidR="00A33BC4" w:rsidRPr="001B0D01" w:rsidRDefault="00A33BC4" w:rsidP="00A33BC4">
      <w:pPr>
        <w:pStyle w:val="ListParagraph"/>
        <w:spacing w:line="480" w:lineRule="auto"/>
        <w:ind w:left="1440"/>
        <w:jc w:val="center"/>
        <w:rPr>
          <w:rFonts w:ascii="Times New Roman" w:hAnsi="Times New Roman" w:cs="Times New Roman"/>
          <w:sz w:val="24"/>
          <w:szCs w:val="24"/>
        </w:rPr>
      </w:pPr>
      <w:r w:rsidRPr="001B0D01">
        <w:rPr>
          <w:rFonts w:ascii="Times New Roman" w:hAnsi="Times New Roman" w:cs="Times New Roman"/>
          <w:sz w:val="24"/>
          <w:szCs w:val="24"/>
        </w:rPr>
        <w:lastRenderedPageBreak/>
        <w:t>References</w:t>
      </w:r>
    </w:p>
    <w:p w:rsidR="00A33BC4" w:rsidRPr="00A33BC4" w:rsidRDefault="00A33BC4" w:rsidP="00A33BC4">
      <w:pPr>
        <w:pStyle w:val="ListParagraph"/>
        <w:spacing w:line="480" w:lineRule="auto"/>
        <w:ind w:hanging="720"/>
        <w:rPr>
          <w:rFonts w:ascii="Times New Roman" w:hAnsi="Times New Roman" w:cs="Times New Roman"/>
          <w:sz w:val="24"/>
          <w:szCs w:val="24"/>
        </w:rPr>
      </w:pPr>
      <w:proofErr w:type="spellStart"/>
      <w:proofErr w:type="gramStart"/>
      <w:r w:rsidRPr="00A33BC4">
        <w:rPr>
          <w:rFonts w:ascii="Times New Roman" w:hAnsi="Times New Roman" w:cs="Times New Roman"/>
          <w:sz w:val="24"/>
          <w:szCs w:val="24"/>
        </w:rPr>
        <w:t>DePree</w:t>
      </w:r>
      <w:proofErr w:type="spellEnd"/>
      <w:r w:rsidRPr="00A33BC4">
        <w:rPr>
          <w:rFonts w:ascii="Times New Roman" w:hAnsi="Times New Roman" w:cs="Times New Roman"/>
          <w:sz w:val="24"/>
          <w:szCs w:val="24"/>
        </w:rPr>
        <w:t>, M. (2011).</w:t>
      </w:r>
      <w:proofErr w:type="gramEnd"/>
      <w:r w:rsidR="001B0D01">
        <w:rPr>
          <w:rFonts w:ascii="Times New Roman" w:hAnsi="Times New Roman" w:cs="Times New Roman"/>
          <w:sz w:val="24"/>
          <w:szCs w:val="24"/>
        </w:rPr>
        <w:t xml:space="preserve"> </w:t>
      </w:r>
      <w:r w:rsidRPr="00A33BC4">
        <w:rPr>
          <w:rFonts w:ascii="Times New Roman" w:hAnsi="Times New Roman" w:cs="Times New Roman"/>
          <w:i/>
          <w:iCs/>
          <w:sz w:val="24"/>
          <w:szCs w:val="24"/>
        </w:rPr>
        <w:t>Leadership is an art</w:t>
      </w:r>
      <w:r w:rsidRPr="00A33BC4">
        <w:rPr>
          <w:rFonts w:ascii="Times New Roman" w:hAnsi="Times New Roman" w:cs="Times New Roman"/>
          <w:sz w:val="24"/>
          <w:szCs w:val="24"/>
        </w:rPr>
        <w:t xml:space="preserve">. </w:t>
      </w:r>
      <w:r w:rsidR="001B0D01">
        <w:rPr>
          <w:rFonts w:ascii="Times New Roman" w:hAnsi="Times New Roman" w:cs="Times New Roman"/>
          <w:sz w:val="24"/>
          <w:szCs w:val="24"/>
        </w:rPr>
        <w:t xml:space="preserve">New South Wales: </w:t>
      </w:r>
      <w:r w:rsidRPr="00A33BC4">
        <w:rPr>
          <w:rFonts w:ascii="Times New Roman" w:hAnsi="Times New Roman" w:cs="Times New Roman"/>
          <w:sz w:val="24"/>
          <w:szCs w:val="24"/>
        </w:rPr>
        <w:t>Currency.</w:t>
      </w:r>
    </w:p>
    <w:p w:rsidR="00A33BC4" w:rsidRDefault="00A33BC4" w:rsidP="00A33BC4">
      <w:pPr>
        <w:pStyle w:val="ListParagraph"/>
        <w:spacing w:line="480" w:lineRule="auto"/>
        <w:ind w:hanging="720"/>
        <w:rPr>
          <w:rFonts w:ascii="Times New Roman" w:hAnsi="Times New Roman" w:cs="Times New Roman"/>
          <w:sz w:val="24"/>
          <w:szCs w:val="24"/>
        </w:rPr>
      </w:pPr>
      <w:r>
        <w:rPr>
          <w:rFonts w:ascii="Times New Roman" w:hAnsi="Times New Roman" w:cs="Times New Roman"/>
          <w:sz w:val="24"/>
          <w:szCs w:val="24"/>
        </w:rPr>
        <w:t>Grant, R. M. (200</w:t>
      </w:r>
      <w:r w:rsidRPr="00A33BC4">
        <w:rPr>
          <w:rFonts w:ascii="Times New Roman" w:hAnsi="Times New Roman" w:cs="Times New Roman"/>
          <w:sz w:val="24"/>
          <w:szCs w:val="24"/>
        </w:rPr>
        <w:t xml:space="preserve">1). The resource-based theory of competitive advantage: implications for strategy formulation. </w:t>
      </w:r>
      <w:r w:rsidRPr="00A33BC4">
        <w:rPr>
          <w:rFonts w:ascii="Times New Roman" w:hAnsi="Times New Roman" w:cs="Times New Roman"/>
          <w:i/>
          <w:iCs/>
          <w:sz w:val="24"/>
          <w:szCs w:val="24"/>
        </w:rPr>
        <w:t>California management review</w:t>
      </w:r>
      <w:r w:rsidRPr="00A33BC4">
        <w:rPr>
          <w:rFonts w:ascii="Times New Roman" w:hAnsi="Times New Roman" w:cs="Times New Roman"/>
          <w:sz w:val="24"/>
          <w:szCs w:val="24"/>
        </w:rPr>
        <w:t xml:space="preserve">, </w:t>
      </w:r>
      <w:r w:rsidRPr="001B0D01">
        <w:rPr>
          <w:rFonts w:ascii="Times New Roman" w:hAnsi="Times New Roman" w:cs="Times New Roman"/>
          <w:iCs/>
          <w:sz w:val="24"/>
          <w:szCs w:val="24"/>
        </w:rPr>
        <w:t>33</w:t>
      </w:r>
      <w:r w:rsidRPr="00A33BC4">
        <w:rPr>
          <w:rFonts w:ascii="Times New Roman" w:hAnsi="Times New Roman" w:cs="Times New Roman"/>
          <w:sz w:val="24"/>
          <w:szCs w:val="24"/>
        </w:rPr>
        <w:t>(3), 114-135.</w:t>
      </w:r>
    </w:p>
    <w:p w:rsidR="00A33BC4" w:rsidRPr="00A33BC4" w:rsidRDefault="00A33BC4" w:rsidP="00A33BC4">
      <w:pPr>
        <w:pStyle w:val="ListParagraph"/>
        <w:spacing w:line="480" w:lineRule="auto"/>
        <w:ind w:hanging="720"/>
        <w:rPr>
          <w:rFonts w:ascii="Times New Roman" w:hAnsi="Times New Roman" w:cs="Times New Roman"/>
          <w:sz w:val="24"/>
          <w:szCs w:val="24"/>
        </w:rPr>
      </w:pPr>
      <w:proofErr w:type="spellStart"/>
      <w:r w:rsidRPr="00A33BC4">
        <w:rPr>
          <w:rFonts w:ascii="Times New Roman" w:hAnsi="Times New Roman" w:cs="Times New Roman"/>
          <w:sz w:val="24"/>
          <w:szCs w:val="24"/>
        </w:rPr>
        <w:t>Wohlauer</w:t>
      </w:r>
      <w:proofErr w:type="spellEnd"/>
      <w:r w:rsidRPr="00A33BC4">
        <w:rPr>
          <w:rFonts w:ascii="Times New Roman" w:hAnsi="Times New Roman" w:cs="Times New Roman"/>
          <w:sz w:val="24"/>
          <w:szCs w:val="24"/>
        </w:rPr>
        <w:t xml:space="preserve">, M. V., </w:t>
      </w:r>
      <w:proofErr w:type="spellStart"/>
      <w:r w:rsidRPr="00A33BC4">
        <w:rPr>
          <w:rFonts w:ascii="Times New Roman" w:hAnsi="Times New Roman" w:cs="Times New Roman"/>
          <w:sz w:val="24"/>
          <w:szCs w:val="24"/>
        </w:rPr>
        <w:t>Arora</w:t>
      </w:r>
      <w:proofErr w:type="spellEnd"/>
      <w:r w:rsidRPr="00A33BC4">
        <w:rPr>
          <w:rFonts w:ascii="Times New Roman" w:hAnsi="Times New Roman" w:cs="Times New Roman"/>
          <w:sz w:val="24"/>
          <w:szCs w:val="24"/>
        </w:rPr>
        <w:t xml:space="preserve">, V. M., </w:t>
      </w:r>
      <w:proofErr w:type="spellStart"/>
      <w:r w:rsidRPr="00A33BC4">
        <w:rPr>
          <w:rFonts w:ascii="Times New Roman" w:hAnsi="Times New Roman" w:cs="Times New Roman"/>
          <w:sz w:val="24"/>
          <w:szCs w:val="24"/>
        </w:rPr>
        <w:t>Horwitz</w:t>
      </w:r>
      <w:proofErr w:type="spellEnd"/>
      <w:r w:rsidRPr="00A33BC4">
        <w:rPr>
          <w:rFonts w:ascii="Times New Roman" w:hAnsi="Times New Roman" w:cs="Times New Roman"/>
          <w:sz w:val="24"/>
          <w:szCs w:val="24"/>
        </w:rPr>
        <w:t xml:space="preserve">, L. I., Bass, E. J., </w:t>
      </w:r>
      <w:proofErr w:type="spellStart"/>
      <w:r w:rsidRPr="00A33BC4">
        <w:rPr>
          <w:rFonts w:ascii="Times New Roman" w:hAnsi="Times New Roman" w:cs="Times New Roman"/>
          <w:sz w:val="24"/>
          <w:szCs w:val="24"/>
        </w:rPr>
        <w:t>Mahar</w:t>
      </w:r>
      <w:proofErr w:type="spellEnd"/>
      <w:r w:rsidRPr="00A33BC4">
        <w:rPr>
          <w:rFonts w:ascii="Times New Roman" w:hAnsi="Times New Roman" w:cs="Times New Roman"/>
          <w:sz w:val="24"/>
          <w:szCs w:val="24"/>
        </w:rPr>
        <w:t>, S. E., &amp;</w:t>
      </w:r>
      <w:proofErr w:type="spellStart"/>
      <w:r w:rsidRPr="00A33BC4">
        <w:rPr>
          <w:rFonts w:ascii="Times New Roman" w:hAnsi="Times New Roman" w:cs="Times New Roman"/>
          <w:sz w:val="24"/>
          <w:szCs w:val="24"/>
        </w:rPr>
        <w:t>Philibert</w:t>
      </w:r>
      <w:proofErr w:type="spellEnd"/>
      <w:r w:rsidRPr="00A33BC4">
        <w:rPr>
          <w:rFonts w:ascii="Times New Roman" w:hAnsi="Times New Roman" w:cs="Times New Roman"/>
          <w:sz w:val="24"/>
          <w:szCs w:val="24"/>
        </w:rPr>
        <w:t xml:space="preserve">, I. (2012). The patient handoff: a comprehensive curricular blueprint for resident education to improve continuity of care. </w:t>
      </w:r>
      <w:r w:rsidRPr="00A33BC4">
        <w:rPr>
          <w:rFonts w:ascii="Times New Roman" w:hAnsi="Times New Roman" w:cs="Times New Roman"/>
          <w:i/>
          <w:iCs/>
          <w:sz w:val="24"/>
          <w:szCs w:val="24"/>
        </w:rPr>
        <w:t>Academic medicine: journal of the Association of American Medical Colleges</w:t>
      </w:r>
      <w:r w:rsidRPr="00A33BC4">
        <w:rPr>
          <w:rFonts w:ascii="Times New Roman" w:hAnsi="Times New Roman" w:cs="Times New Roman"/>
          <w:sz w:val="24"/>
          <w:szCs w:val="24"/>
        </w:rPr>
        <w:t xml:space="preserve">, </w:t>
      </w:r>
      <w:r w:rsidRPr="001B0D01">
        <w:rPr>
          <w:rFonts w:ascii="Times New Roman" w:hAnsi="Times New Roman" w:cs="Times New Roman"/>
          <w:iCs/>
          <w:sz w:val="24"/>
          <w:szCs w:val="24"/>
        </w:rPr>
        <w:t>87</w:t>
      </w:r>
      <w:r w:rsidRPr="00A33BC4">
        <w:rPr>
          <w:rFonts w:ascii="Times New Roman" w:hAnsi="Times New Roman" w:cs="Times New Roman"/>
          <w:sz w:val="24"/>
          <w:szCs w:val="24"/>
        </w:rPr>
        <w:t>(4), 411.</w:t>
      </w:r>
    </w:p>
    <w:p w:rsidR="00A33BC4" w:rsidRPr="00A33BC4" w:rsidRDefault="00A33BC4" w:rsidP="00A33BC4">
      <w:pPr>
        <w:pStyle w:val="ListParagraph"/>
        <w:spacing w:line="480" w:lineRule="auto"/>
        <w:ind w:hanging="720"/>
        <w:rPr>
          <w:rFonts w:ascii="Times New Roman" w:hAnsi="Times New Roman" w:cs="Times New Roman"/>
          <w:sz w:val="24"/>
          <w:szCs w:val="24"/>
        </w:rPr>
      </w:pPr>
    </w:p>
    <w:p w:rsidR="00A33BC4" w:rsidRPr="00A33BC4" w:rsidRDefault="00A33BC4" w:rsidP="00A33BC4">
      <w:pPr>
        <w:pStyle w:val="ListParagraph"/>
        <w:spacing w:line="480" w:lineRule="auto"/>
        <w:ind w:hanging="720"/>
        <w:rPr>
          <w:rFonts w:ascii="Times New Roman" w:hAnsi="Times New Roman" w:cs="Times New Roman"/>
          <w:sz w:val="24"/>
          <w:szCs w:val="24"/>
        </w:rPr>
      </w:pPr>
    </w:p>
    <w:p w:rsidR="00851E68" w:rsidRPr="000E7A6C" w:rsidRDefault="00851E68" w:rsidP="00A33BC4">
      <w:pPr>
        <w:pStyle w:val="ListParagraph"/>
        <w:spacing w:line="480" w:lineRule="auto"/>
        <w:ind w:left="1440"/>
        <w:rPr>
          <w:rFonts w:ascii="Times New Roman" w:hAnsi="Times New Roman" w:cs="Times New Roman"/>
          <w:b/>
          <w:sz w:val="24"/>
          <w:szCs w:val="24"/>
        </w:rPr>
      </w:pPr>
    </w:p>
    <w:sectPr w:rsidR="00851E68" w:rsidRPr="000E7A6C" w:rsidSect="008C73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89A" w:rsidRDefault="0001389A" w:rsidP="008C73FD">
      <w:pPr>
        <w:spacing w:after="0" w:line="240" w:lineRule="auto"/>
      </w:pPr>
      <w:r>
        <w:separator/>
      </w:r>
    </w:p>
  </w:endnote>
  <w:endnote w:type="continuationSeparator" w:id="0">
    <w:p w:rsidR="0001389A" w:rsidRDefault="0001389A" w:rsidP="008C7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89A" w:rsidRDefault="0001389A" w:rsidP="008C73FD">
      <w:pPr>
        <w:spacing w:after="0" w:line="240" w:lineRule="auto"/>
      </w:pPr>
      <w:r>
        <w:separator/>
      </w:r>
    </w:p>
  </w:footnote>
  <w:footnote w:type="continuationSeparator" w:id="0">
    <w:p w:rsidR="0001389A" w:rsidRDefault="0001389A" w:rsidP="008C73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99" w:rsidRDefault="007E1299">
    <w:pPr>
      <w:pStyle w:val="Header"/>
      <w:jc w:val="right"/>
    </w:pPr>
    <w:r w:rsidRPr="008C73FD">
      <w:rPr>
        <w:rFonts w:ascii="Times New Roman" w:hAnsi="Times New Roman" w:cs="Times New Roman"/>
        <w:sz w:val="24"/>
        <w:szCs w:val="24"/>
      </w:rPr>
      <w:t xml:space="preserve">CURRICULUM METHODS  </w:t>
    </w:r>
    <w:r w:rsidR="001B0D01">
      <w:rPr>
        <w:rFonts w:ascii="Times New Roman" w:hAnsi="Times New Roman" w:cs="Times New Roman"/>
        <w:sz w:val="24"/>
        <w:szCs w:val="24"/>
      </w:rPr>
      <w:t xml:space="preserve">                                                                                                    </w:t>
    </w:r>
    <w:r w:rsidRPr="008C73FD">
      <w:rPr>
        <w:rFonts w:ascii="Times New Roman" w:hAnsi="Times New Roman" w:cs="Times New Roman"/>
        <w:sz w:val="24"/>
        <w:szCs w:val="24"/>
      </w:rPr>
      <w:t xml:space="preserve">    </w:t>
    </w:r>
    <w:sdt>
      <w:sdtPr>
        <w:rPr>
          <w:rFonts w:ascii="Times New Roman" w:hAnsi="Times New Roman" w:cs="Times New Roman"/>
          <w:sz w:val="24"/>
          <w:szCs w:val="24"/>
        </w:rPr>
        <w:id w:val="479282730"/>
        <w:docPartObj>
          <w:docPartGallery w:val="Page Numbers (Top of Page)"/>
          <w:docPartUnique/>
        </w:docPartObj>
      </w:sdtPr>
      <w:sdtEndPr>
        <w:rPr>
          <w:rFonts w:asciiTheme="minorHAnsi" w:hAnsiTheme="minorHAnsi" w:cstheme="minorBidi"/>
          <w:noProof/>
          <w:sz w:val="22"/>
          <w:szCs w:val="22"/>
        </w:rPr>
      </w:sdtEndPr>
      <w:sdtContent>
        <w:r w:rsidR="002B0CB8" w:rsidRPr="008C73FD">
          <w:rPr>
            <w:rFonts w:ascii="Times New Roman" w:hAnsi="Times New Roman" w:cs="Times New Roman"/>
            <w:sz w:val="24"/>
            <w:szCs w:val="24"/>
          </w:rPr>
          <w:fldChar w:fldCharType="begin"/>
        </w:r>
        <w:r w:rsidRPr="008C73FD">
          <w:rPr>
            <w:rFonts w:ascii="Times New Roman" w:hAnsi="Times New Roman" w:cs="Times New Roman"/>
            <w:sz w:val="24"/>
            <w:szCs w:val="24"/>
          </w:rPr>
          <w:instrText xml:space="preserve"> PAGE   \* MERGEFORMAT </w:instrText>
        </w:r>
        <w:r w:rsidR="002B0CB8" w:rsidRPr="008C73FD">
          <w:rPr>
            <w:rFonts w:ascii="Times New Roman" w:hAnsi="Times New Roman" w:cs="Times New Roman"/>
            <w:sz w:val="24"/>
            <w:szCs w:val="24"/>
          </w:rPr>
          <w:fldChar w:fldCharType="separate"/>
        </w:r>
        <w:r w:rsidR="000E547B">
          <w:rPr>
            <w:rFonts w:ascii="Times New Roman" w:hAnsi="Times New Roman" w:cs="Times New Roman"/>
            <w:noProof/>
            <w:sz w:val="24"/>
            <w:szCs w:val="24"/>
          </w:rPr>
          <w:t>6</w:t>
        </w:r>
        <w:r w:rsidR="002B0CB8" w:rsidRPr="008C73FD">
          <w:rPr>
            <w:rFonts w:ascii="Times New Roman" w:hAnsi="Times New Roman" w:cs="Times New Roman"/>
            <w:noProof/>
            <w:sz w:val="24"/>
            <w:szCs w:val="24"/>
          </w:rPr>
          <w:fldChar w:fldCharType="end"/>
        </w:r>
      </w:sdtContent>
    </w:sdt>
  </w:p>
  <w:p w:rsidR="007E1299" w:rsidRDefault="007E129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99" w:rsidRPr="008C73FD" w:rsidRDefault="007E1299">
    <w:pPr>
      <w:pStyle w:val="Header"/>
      <w:jc w:val="right"/>
      <w:rPr>
        <w:rFonts w:ascii="Times New Roman" w:hAnsi="Times New Roman" w:cs="Times New Roman"/>
        <w:sz w:val="24"/>
        <w:szCs w:val="24"/>
      </w:rPr>
    </w:pPr>
    <w:r w:rsidRPr="008C73FD">
      <w:rPr>
        <w:rFonts w:ascii="Times New Roman" w:hAnsi="Times New Roman" w:cs="Times New Roman"/>
        <w:sz w:val="24"/>
        <w:szCs w:val="24"/>
      </w:rPr>
      <w:t>Running head: CURRICULUM METHODS</w:t>
    </w:r>
    <w:sdt>
      <w:sdtPr>
        <w:rPr>
          <w:rFonts w:ascii="Times New Roman" w:hAnsi="Times New Roman" w:cs="Times New Roman"/>
          <w:sz w:val="24"/>
          <w:szCs w:val="24"/>
        </w:rPr>
        <w:id w:val="901188309"/>
        <w:docPartObj>
          <w:docPartGallery w:val="Page Numbers (Top of Page)"/>
          <w:docPartUnique/>
        </w:docPartObj>
      </w:sdtPr>
      <w:sdtEndPr>
        <w:rPr>
          <w:noProof/>
        </w:rPr>
      </w:sdtEndPr>
      <w:sdtContent>
        <w:r w:rsidR="000E547B">
          <w:rPr>
            <w:rFonts w:ascii="Times New Roman" w:hAnsi="Times New Roman" w:cs="Times New Roman"/>
            <w:sz w:val="24"/>
            <w:szCs w:val="24"/>
          </w:rPr>
          <w:tab/>
        </w:r>
        <w:r w:rsidR="000E547B">
          <w:rPr>
            <w:rFonts w:ascii="Times New Roman" w:hAnsi="Times New Roman" w:cs="Times New Roman"/>
            <w:sz w:val="24"/>
            <w:szCs w:val="24"/>
          </w:rPr>
          <w:tab/>
        </w:r>
        <w:r w:rsidR="002B0CB8" w:rsidRPr="008C73FD">
          <w:rPr>
            <w:rFonts w:ascii="Times New Roman" w:hAnsi="Times New Roman" w:cs="Times New Roman"/>
            <w:sz w:val="24"/>
            <w:szCs w:val="24"/>
          </w:rPr>
          <w:fldChar w:fldCharType="begin"/>
        </w:r>
        <w:r w:rsidRPr="008C73FD">
          <w:rPr>
            <w:rFonts w:ascii="Times New Roman" w:hAnsi="Times New Roman" w:cs="Times New Roman"/>
            <w:sz w:val="24"/>
            <w:szCs w:val="24"/>
          </w:rPr>
          <w:instrText xml:space="preserve"> PAGE   \* MERGEFORMAT </w:instrText>
        </w:r>
        <w:r w:rsidR="002B0CB8" w:rsidRPr="008C73FD">
          <w:rPr>
            <w:rFonts w:ascii="Times New Roman" w:hAnsi="Times New Roman" w:cs="Times New Roman"/>
            <w:sz w:val="24"/>
            <w:szCs w:val="24"/>
          </w:rPr>
          <w:fldChar w:fldCharType="separate"/>
        </w:r>
        <w:r w:rsidR="000E547B">
          <w:rPr>
            <w:rFonts w:ascii="Times New Roman" w:hAnsi="Times New Roman" w:cs="Times New Roman"/>
            <w:noProof/>
            <w:sz w:val="24"/>
            <w:szCs w:val="24"/>
          </w:rPr>
          <w:t>1</w:t>
        </w:r>
        <w:r w:rsidR="002B0CB8" w:rsidRPr="008C73FD">
          <w:rPr>
            <w:rFonts w:ascii="Times New Roman" w:hAnsi="Times New Roman" w:cs="Times New Roman"/>
            <w:noProof/>
            <w:sz w:val="24"/>
            <w:szCs w:val="24"/>
          </w:rPr>
          <w:fldChar w:fldCharType="end"/>
        </w:r>
      </w:sdtContent>
    </w:sdt>
  </w:p>
  <w:p w:rsidR="007E1299" w:rsidRDefault="007E129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14A7B"/>
    <w:multiLevelType w:val="hybridMultilevel"/>
    <w:tmpl w:val="2A74E8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B01D90"/>
    <w:multiLevelType w:val="hybridMultilevel"/>
    <w:tmpl w:val="AF6421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C416C8"/>
    <w:multiLevelType w:val="hybridMultilevel"/>
    <w:tmpl w:val="769A5D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EB64DE7"/>
    <w:multiLevelType w:val="hybridMultilevel"/>
    <w:tmpl w:val="A7EC8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C73FD"/>
    <w:rsid w:val="0001389A"/>
    <w:rsid w:val="000853E5"/>
    <w:rsid w:val="000E547B"/>
    <w:rsid w:val="000E7A6C"/>
    <w:rsid w:val="00140F72"/>
    <w:rsid w:val="001B0D01"/>
    <w:rsid w:val="00241B0E"/>
    <w:rsid w:val="002B0CB8"/>
    <w:rsid w:val="00363521"/>
    <w:rsid w:val="00433F51"/>
    <w:rsid w:val="004532A4"/>
    <w:rsid w:val="00567AA3"/>
    <w:rsid w:val="005A08BE"/>
    <w:rsid w:val="006045FA"/>
    <w:rsid w:val="006E4797"/>
    <w:rsid w:val="007E1299"/>
    <w:rsid w:val="00851E68"/>
    <w:rsid w:val="008535E9"/>
    <w:rsid w:val="008C73FD"/>
    <w:rsid w:val="008F6372"/>
    <w:rsid w:val="00931E19"/>
    <w:rsid w:val="00985E33"/>
    <w:rsid w:val="00A13A5C"/>
    <w:rsid w:val="00A33BC4"/>
    <w:rsid w:val="00AA2B4B"/>
    <w:rsid w:val="00D25CDD"/>
    <w:rsid w:val="00E43214"/>
    <w:rsid w:val="00F434FC"/>
    <w:rsid w:val="00F90FA0"/>
    <w:rsid w:val="00FB50FB"/>
    <w:rsid w:val="00FE1F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A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3FD"/>
  </w:style>
  <w:style w:type="paragraph" w:styleId="Footer">
    <w:name w:val="footer"/>
    <w:basedOn w:val="Normal"/>
    <w:link w:val="FooterChar"/>
    <w:uiPriority w:val="99"/>
    <w:unhideWhenUsed/>
    <w:rsid w:val="008C7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3FD"/>
  </w:style>
  <w:style w:type="paragraph" w:styleId="ListParagraph">
    <w:name w:val="List Paragraph"/>
    <w:basedOn w:val="Normal"/>
    <w:uiPriority w:val="34"/>
    <w:qFormat/>
    <w:rsid w:val="005A08BE"/>
    <w:pPr>
      <w:ind w:left="720"/>
      <w:contextualSpacing/>
    </w:pPr>
  </w:style>
  <w:style w:type="paragraph" w:styleId="NormalWeb">
    <w:name w:val="Normal (Web)"/>
    <w:basedOn w:val="Normal"/>
    <w:uiPriority w:val="99"/>
    <w:semiHidden/>
    <w:unhideWhenUsed/>
    <w:rsid w:val="000E7A6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3FD"/>
  </w:style>
  <w:style w:type="paragraph" w:styleId="Footer">
    <w:name w:val="footer"/>
    <w:basedOn w:val="Normal"/>
    <w:link w:val="FooterChar"/>
    <w:uiPriority w:val="99"/>
    <w:unhideWhenUsed/>
    <w:rsid w:val="008C7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3FD"/>
  </w:style>
  <w:style w:type="paragraph" w:styleId="ListParagraph">
    <w:name w:val="List Paragraph"/>
    <w:basedOn w:val="Normal"/>
    <w:uiPriority w:val="34"/>
    <w:qFormat/>
    <w:rsid w:val="005A08BE"/>
    <w:pPr>
      <w:ind w:left="720"/>
      <w:contextualSpacing/>
    </w:pPr>
  </w:style>
  <w:style w:type="paragraph" w:styleId="NormalWeb">
    <w:name w:val="Normal (Web)"/>
    <w:basedOn w:val="Normal"/>
    <w:uiPriority w:val="99"/>
    <w:semiHidden/>
    <w:unhideWhenUsed/>
    <w:rsid w:val="000E7A6C"/>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28653523">
      <w:bodyDiv w:val="1"/>
      <w:marLeft w:val="0"/>
      <w:marRight w:val="0"/>
      <w:marTop w:val="0"/>
      <w:marBottom w:val="0"/>
      <w:divBdr>
        <w:top w:val="none" w:sz="0" w:space="0" w:color="auto"/>
        <w:left w:val="none" w:sz="0" w:space="0" w:color="auto"/>
        <w:bottom w:val="none" w:sz="0" w:space="0" w:color="auto"/>
        <w:right w:val="none" w:sz="0" w:space="0" w:color="auto"/>
      </w:divBdr>
      <w:divsChild>
        <w:div w:id="2067288931">
          <w:marLeft w:val="0"/>
          <w:marRight w:val="0"/>
          <w:marTop w:val="0"/>
          <w:marBottom w:val="0"/>
          <w:divBdr>
            <w:top w:val="none" w:sz="0" w:space="0" w:color="auto"/>
            <w:left w:val="none" w:sz="0" w:space="0" w:color="auto"/>
            <w:bottom w:val="none" w:sz="0" w:space="0" w:color="auto"/>
            <w:right w:val="none" w:sz="0" w:space="0" w:color="auto"/>
          </w:divBdr>
        </w:div>
      </w:divsChild>
    </w:div>
    <w:div w:id="764300148">
      <w:bodyDiv w:val="1"/>
      <w:marLeft w:val="0"/>
      <w:marRight w:val="0"/>
      <w:marTop w:val="0"/>
      <w:marBottom w:val="0"/>
      <w:divBdr>
        <w:top w:val="none" w:sz="0" w:space="0" w:color="auto"/>
        <w:left w:val="none" w:sz="0" w:space="0" w:color="auto"/>
        <w:bottom w:val="none" w:sz="0" w:space="0" w:color="auto"/>
        <w:right w:val="none" w:sz="0" w:space="0" w:color="auto"/>
      </w:divBdr>
      <w:divsChild>
        <w:div w:id="1125077896">
          <w:marLeft w:val="0"/>
          <w:marRight w:val="0"/>
          <w:marTop w:val="0"/>
          <w:marBottom w:val="0"/>
          <w:divBdr>
            <w:top w:val="none" w:sz="0" w:space="0" w:color="auto"/>
            <w:left w:val="none" w:sz="0" w:space="0" w:color="auto"/>
            <w:bottom w:val="none" w:sz="0" w:space="0" w:color="auto"/>
            <w:right w:val="none" w:sz="0" w:space="0" w:color="auto"/>
          </w:divBdr>
        </w:div>
      </w:divsChild>
    </w:div>
    <w:div w:id="1421368388">
      <w:bodyDiv w:val="1"/>
      <w:marLeft w:val="0"/>
      <w:marRight w:val="0"/>
      <w:marTop w:val="0"/>
      <w:marBottom w:val="0"/>
      <w:divBdr>
        <w:top w:val="none" w:sz="0" w:space="0" w:color="auto"/>
        <w:left w:val="none" w:sz="0" w:space="0" w:color="auto"/>
        <w:bottom w:val="none" w:sz="0" w:space="0" w:color="auto"/>
        <w:right w:val="none" w:sz="0" w:space="0" w:color="auto"/>
      </w:divBdr>
      <w:divsChild>
        <w:div w:id="1109162879">
          <w:marLeft w:val="0"/>
          <w:marRight w:val="0"/>
          <w:marTop w:val="0"/>
          <w:marBottom w:val="0"/>
          <w:divBdr>
            <w:top w:val="none" w:sz="0" w:space="0" w:color="auto"/>
            <w:left w:val="none" w:sz="0" w:space="0" w:color="auto"/>
            <w:bottom w:val="none" w:sz="0" w:space="0" w:color="auto"/>
            <w:right w:val="none" w:sz="0" w:space="0" w:color="auto"/>
          </w:divBdr>
        </w:div>
      </w:divsChild>
    </w:div>
    <w:div w:id="1601259507">
      <w:bodyDiv w:val="1"/>
      <w:marLeft w:val="0"/>
      <w:marRight w:val="0"/>
      <w:marTop w:val="0"/>
      <w:marBottom w:val="0"/>
      <w:divBdr>
        <w:top w:val="none" w:sz="0" w:space="0" w:color="auto"/>
        <w:left w:val="none" w:sz="0" w:space="0" w:color="auto"/>
        <w:bottom w:val="none" w:sz="0" w:space="0" w:color="auto"/>
        <w:right w:val="none" w:sz="0" w:space="0" w:color="auto"/>
      </w:divBdr>
      <w:divsChild>
        <w:div w:id="1969168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star</dc:creator>
  <cp:lastModifiedBy>FRANK</cp:lastModifiedBy>
  <cp:revision>2</cp:revision>
  <dcterms:created xsi:type="dcterms:W3CDTF">2019-08-20T18:01:00Z</dcterms:created>
  <dcterms:modified xsi:type="dcterms:W3CDTF">2019-08-20T18:01:00Z</dcterms:modified>
</cp:coreProperties>
</file>